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79" w:rsidRDefault="000E4679" w:rsidP="000E4679">
      <w:pPr>
        <w:rPr>
          <w:rFonts w:ascii="Verdana" w:hAnsi="Verdana"/>
          <w:smallCaps/>
        </w:rPr>
      </w:pPr>
    </w:p>
    <w:p w:rsidR="00280B88" w:rsidRPr="0025796F" w:rsidRDefault="00280B88" w:rsidP="0025796F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25796F">
        <w:rPr>
          <w:rFonts w:ascii="Verdana" w:hAnsi="Verdana"/>
          <w:b/>
          <w:smallCaps/>
          <w:sz w:val="24"/>
          <w:szCs w:val="24"/>
        </w:rPr>
        <w:t>Formulário para interposição de recursos quanto ao resultado da seleção para monitor de grupos de aprendizagem</w:t>
      </w:r>
    </w:p>
    <w:tbl>
      <w:tblPr>
        <w:tblStyle w:val="Tabelacomgrade"/>
        <w:tblW w:w="8613" w:type="dxa"/>
        <w:tblLook w:val="04A0"/>
      </w:tblPr>
      <w:tblGrid>
        <w:gridCol w:w="5778"/>
        <w:gridCol w:w="2835"/>
      </w:tblGrid>
      <w:tr w:rsidR="000E4679" w:rsidRPr="00280B88" w:rsidTr="000E4679">
        <w:tc>
          <w:tcPr>
            <w:tcW w:w="8613" w:type="dxa"/>
            <w:gridSpan w:val="2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 w:rsidRPr="00280B88">
              <w:rPr>
                <w:rFonts w:ascii="Verdana" w:hAnsi="Verdana"/>
              </w:rPr>
              <w:t>Candidato:</w:t>
            </w:r>
          </w:p>
        </w:tc>
      </w:tr>
      <w:tr w:rsidR="000E4679" w:rsidRPr="00280B88" w:rsidTr="000E4679">
        <w:tc>
          <w:tcPr>
            <w:tcW w:w="8613" w:type="dxa"/>
            <w:gridSpan w:val="2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Inscrição:</w:t>
            </w:r>
          </w:p>
        </w:tc>
      </w:tr>
      <w:tr w:rsidR="000E4679" w:rsidRPr="00280B88" w:rsidTr="000E4679">
        <w:tc>
          <w:tcPr>
            <w:tcW w:w="8613" w:type="dxa"/>
            <w:gridSpan w:val="2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Campo de Atuação:</w:t>
            </w:r>
          </w:p>
        </w:tc>
      </w:tr>
      <w:tr w:rsidR="000E4679" w:rsidRPr="00280B88" w:rsidTr="000E4679">
        <w:tc>
          <w:tcPr>
            <w:tcW w:w="8613" w:type="dxa"/>
            <w:gridSpan w:val="2"/>
          </w:tcPr>
          <w:p w:rsidR="000E4679" w:rsidRPr="00280B88" w:rsidRDefault="008560E4" w:rsidP="00CE214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Campus</w:t>
            </w:r>
            <w:r w:rsidR="00D52080">
              <w:rPr>
                <w:rFonts w:ascii="Verdana" w:hAnsi="Verdana"/>
              </w:rPr>
              <w:t>/cidade</w:t>
            </w:r>
            <w:r w:rsidR="000E4679">
              <w:rPr>
                <w:rFonts w:ascii="Verdana" w:hAnsi="Verdana"/>
              </w:rPr>
              <w:t>:</w:t>
            </w:r>
          </w:p>
        </w:tc>
      </w:tr>
      <w:tr w:rsidR="000E4679" w:rsidRPr="00280B88" w:rsidTr="000E4679">
        <w:tc>
          <w:tcPr>
            <w:tcW w:w="8613" w:type="dxa"/>
            <w:gridSpan w:val="2"/>
          </w:tcPr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Campo para Recorrer:</w:t>
            </w: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A54BE5" w:rsidRDefault="00A54BE5" w:rsidP="000E4679">
            <w:pPr>
              <w:spacing w:line="360" w:lineRule="auto"/>
              <w:rPr>
                <w:rFonts w:ascii="Verdana" w:hAnsi="Verdana"/>
              </w:rPr>
            </w:pPr>
          </w:p>
          <w:p w:rsidR="00A54BE5" w:rsidRPr="00A54BE5" w:rsidRDefault="00A54BE5" w:rsidP="000E46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0E4679" w:rsidRPr="00A54BE5" w:rsidRDefault="000E4679" w:rsidP="000E467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214B" w:rsidRPr="00280B88" w:rsidTr="000E4679">
        <w:tc>
          <w:tcPr>
            <w:tcW w:w="8613" w:type="dxa"/>
            <w:gridSpan w:val="2"/>
          </w:tcPr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Assinatura do Candidato</w:t>
            </w:r>
          </w:p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CE214B" w:rsidRPr="00280B88" w:rsidTr="00CE214B">
        <w:tc>
          <w:tcPr>
            <w:tcW w:w="5778" w:type="dxa"/>
          </w:tcPr>
          <w:p w:rsidR="00CE214B" w:rsidRPr="00CE214B" w:rsidRDefault="00CE214B" w:rsidP="00CE214B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 xml:space="preserve">Assinatura do Servidor </w:t>
            </w:r>
          </w:p>
          <w:p w:rsidR="00CE214B" w:rsidRPr="00CE214B" w:rsidRDefault="00CE214B" w:rsidP="00CE214B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5" w:type="dxa"/>
          </w:tcPr>
          <w:p w:rsidR="00CE214B" w:rsidRPr="00CE214B" w:rsidRDefault="00CE214B" w:rsidP="00CE214B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Data do Recebimento</w:t>
            </w:r>
          </w:p>
          <w:p w:rsidR="00CE214B" w:rsidRPr="00CE214B" w:rsidRDefault="00CE214B" w:rsidP="00CE214B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softHyphen/>
            </w:r>
            <w:r w:rsidRPr="00CE214B">
              <w:rPr>
                <w:rFonts w:ascii="Verdana" w:hAnsi="Verdana"/>
                <w:sz w:val="14"/>
                <w:szCs w:val="14"/>
              </w:rPr>
              <w:softHyphen/>
            </w:r>
            <w:r w:rsidRPr="00CE214B">
              <w:rPr>
                <w:rFonts w:ascii="Verdana" w:hAnsi="Verdana"/>
                <w:sz w:val="14"/>
                <w:szCs w:val="14"/>
              </w:rPr>
              <w:softHyphen/>
              <w:t>______/______/___________</w:t>
            </w:r>
          </w:p>
        </w:tc>
      </w:tr>
    </w:tbl>
    <w:p w:rsidR="00280B88" w:rsidRPr="00280B88" w:rsidRDefault="00280B88" w:rsidP="00280B88">
      <w:pPr>
        <w:rPr>
          <w:rFonts w:ascii="Verdana" w:hAnsi="Verdana"/>
          <w:smallCaps/>
        </w:rPr>
      </w:pPr>
    </w:p>
    <w:sectPr w:rsidR="00280B88" w:rsidRPr="00280B88" w:rsidSect="00A54BE5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09" w:rsidRDefault="00A44109" w:rsidP="00134984">
      <w:pPr>
        <w:spacing w:after="0" w:line="240" w:lineRule="auto"/>
      </w:pPr>
      <w:r>
        <w:separator/>
      </w:r>
    </w:p>
  </w:endnote>
  <w:endnote w:type="continuationSeparator" w:id="0">
    <w:p w:rsidR="00A44109" w:rsidRDefault="00A44109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09" w:rsidRDefault="00A44109" w:rsidP="00134984">
      <w:pPr>
        <w:spacing w:after="0" w:line="240" w:lineRule="auto"/>
      </w:pPr>
      <w:r>
        <w:separator/>
      </w:r>
    </w:p>
  </w:footnote>
  <w:footnote w:type="continuationSeparator" w:id="0">
    <w:p w:rsidR="00A44109" w:rsidRDefault="00A44109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 w:rsidP="00134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-192405</wp:posOffset>
          </wp:positionV>
          <wp:extent cx="682625" cy="733425"/>
          <wp:effectExtent l="1905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5F5133" w:rsidRDefault="00134984" w:rsidP="00134984">
    <w:pPr>
      <w:pStyle w:val="Cabealho"/>
      <w:jc w:val="center"/>
      <w:rPr>
        <w:rFonts w:ascii="Verdana" w:eastAsia="Cambria" w:hAnsi="Verdana" w:cs="Times New Roman"/>
        <w:sz w:val="18"/>
      </w:rPr>
    </w:pPr>
  </w:p>
  <w:p w:rsidR="00134984" w:rsidRPr="005145A2" w:rsidRDefault="00134984" w:rsidP="00134984">
    <w:pPr>
      <w:pStyle w:val="Cabealho"/>
      <w:jc w:val="center"/>
      <w:rPr>
        <w:rFonts w:ascii="Verdana" w:eastAsia="Cambria" w:hAnsi="Verdana" w:cs="Times New Roman"/>
        <w:sz w:val="16"/>
        <w:szCs w:val="16"/>
      </w:rPr>
    </w:pPr>
    <w:r w:rsidRPr="005145A2">
      <w:rPr>
        <w:rFonts w:ascii="Verdana" w:eastAsia="Cambria" w:hAnsi="Verdana" w:cs="Times New Roman"/>
        <w:sz w:val="16"/>
        <w:szCs w:val="16"/>
      </w:rPr>
      <w:t>SERVIÇO PÚBLICO FEDERAL</w:t>
    </w:r>
  </w:p>
  <w:p w:rsidR="00134984" w:rsidRDefault="00134984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 w:rsidRPr="005145A2">
      <w:rPr>
        <w:rFonts w:ascii="Verdana" w:eastAsia="Cambria" w:hAnsi="Verdana" w:cs="Times New Roman"/>
        <w:b/>
        <w:sz w:val="18"/>
        <w:szCs w:val="18"/>
      </w:rPr>
      <w:t>UNIVERSIDADE FEDERAL DE SANTA CATARINA</w:t>
    </w:r>
  </w:p>
  <w:p w:rsidR="00D52080" w:rsidRDefault="00D52080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PRÓ-REITORIA DE GRADUAÇÃO</w:t>
    </w:r>
  </w:p>
  <w:p w:rsidR="00D52080" w:rsidRDefault="00D52080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COORDENADORIA DE AVALIAÇÃO E APOIO PEDAGÓGICO</w:t>
    </w:r>
  </w:p>
  <w:p w:rsidR="00280B88" w:rsidRPr="005145A2" w:rsidRDefault="00280B88" w:rsidP="00134984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4984"/>
    <w:rsid w:val="000E4679"/>
    <w:rsid w:val="0013329B"/>
    <w:rsid w:val="00134984"/>
    <w:rsid w:val="0025796F"/>
    <w:rsid w:val="00280B88"/>
    <w:rsid w:val="00285FA4"/>
    <w:rsid w:val="002D6D85"/>
    <w:rsid w:val="00577BE1"/>
    <w:rsid w:val="00621FA3"/>
    <w:rsid w:val="007D2C49"/>
    <w:rsid w:val="008318AE"/>
    <w:rsid w:val="008560E4"/>
    <w:rsid w:val="009B3864"/>
    <w:rsid w:val="00A44109"/>
    <w:rsid w:val="00A54BE5"/>
    <w:rsid w:val="00BE446C"/>
    <w:rsid w:val="00CE214B"/>
    <w:rsid w:val="00D5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semiHidden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bckpreg</cp:lastModifiedBy>
  <cp:revision>6</cp:revision>
  <dcterms:created xsi:type="dcterms:W3CDTF">2013-06-27T13:32:00Z</dcterms:created>
  <dcterms:modified xsi:type="dcterms:W3CDTF">2013-08-05T17:09:00Z</dcterms:modified>
</cp:coreProperties>
</file>